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D20A63">
        <w:rPr>
          <w:rFonts w:ascii="Calibri" w:eastAsia="Calibri" w:hAnsi="Calibri" w:cs="Times New Roman"/>
          <w:b/>
          <w:sz w:val="32"/>
          <w:szCs w:val="32"/>
        </w:rPr>
        <w:t>5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D20A63">
        <w:rPr>
          <w:rFonts w:ascii="Calibri" w:eastAsia="Calibri" w:hAnsi="Calibri" w:cs="Times New Roman"/>
          <w:sz w:val="26"/>
          <w:szCs w:val="26"/>
        </w:rPr>
        <w:t>Принципно решение на ОИК- Тополовград относно приемане на Жалби</w:t>
      </w:r>
      <w:r w:rsidR="00A74F10" w:rsidRPr="00A74F10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536F5C" w:rsidRPr="00536F5C" w:rsidRDefault="00536F5C" w:rsidP="00536F5C">
      <w:pPr>
        <w:rPr>
          <w:rFonts w:ascii="Calibri" w:eastAsia="Calibri" w:hAnsi="Calibri" w:cs="Times New Roman"/>
          <w:sz w:val="26"/>
          <w:szCs w:val="26"/>
        </w:rPr>
      </w:pPr>
      <w:r w:rsidRPr="00536F5C">
        <w:rPr>
          <w:rFonts w:ascii="Calibri" w:eastAsia="Calibri" w:hAnsi="Calibri" w:cs="Times New Roman"/>
          <w:sz w:val="26"/>
          <w:szCs w:val="26"/>
        </w:rPr>
        <w:t>На основание чл. 87, ал.1,</w:t>
      </w:r>
      <w:r w:rsidR="00D20A63">
        <w:rPr>
          <w:rFonts w:ascii="Calibri" w:eastAsia="Calibri" w:hAnsi="Calibri" w:cs="Times New Roman"/>
          <w:sz w:val="26"/>
          <w:szCs w:val="26"/>
        </w:rPr>
        <w:t xml:space="preserve"> т.1 и т. 22</w:t>
      </w:r>
      <w:r w:rsidRPr="00536F5C">
        <w:rPr>
          <w:rFonts w:ascii="Calibri" w:eastAsia="Calibri" w:hAnsi="Calibri" w:cs="Times New Roman"/>
          <w:sz w:val="26"/>
          <w:szCs w:val="26"/>
        </w:rPr>
        <w:t xml:space="preserve"> от Изборния</w:t>
      </w:r>
      <w:r w:rsidR="00D20A63">
        <w:rPr>
          <w:rFonts w:ascii="Calibri" w:eastAsia="Calibri" w:hAnsi="Calibri" w:cs="Times New Roman"/>
          <w:sz w:val="26"/>
          <w:szCs w:val="26"/>
        </w:rPr>
        <w:t xml:space="preserve"> кодекс</w:t>
      </w:r>
      <w:r w:rsidRPr="00536F5C">
        <w:rPr>
          <w:rFonts w:ascii="Calibri" w:eastAsia="Calibri" w:hAnsi="Calibri" w:cs="Times New Roman"/>
          <w:sz w:val="26"/>
          <w:szCs w:val="26"/>
        </w:rPr>
        <w:t xml:space="preserve">, </w:t>
      </w:r>
      <w:bookmarkStart w:id="0" w:name="_GoBack"/>
      <w:bookmarkEnd w:id="0"/>
    </w:p>
    <w:p w:rsidR="00536F5C" w:rsidRPr="00536F5C" w:rsidRDefault="00536F5C" w:rsidP="00536F5C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D20A63" w:rsidRPr="00D20A63" w:rsidRDefault="00D20A63" w:rsidP="00D20A63">
      <w:pPr>
        <w:pStyle w:val="a5"/>
        <w:numPr>
          <w:ilvl w:val="0"/>
          <w:numId w:val="23"/>
        </w:numPr>
        <w:rPr>
          <w:rFonts w:ascii="Calibri" w:eastAsia="Calibri" w:hAnsi="Calibri" w:cs="Times New Roman"/>
          <w:b/>
          <w:sz w:val="26"/>
          <w:szCs w:val="26"/>
        </w:rPr>
      </w:pPr>
      <w:r w:rsidRPr="00D20A63">
        <w:rPr>
          <w:rFonts w:ascii="Calibri" w:eastAsia="Calibri" w:hAnsi="Calibri" w:cs="Times New Roman"/>
          <w:b/>
          <w:sz w:val="26"/>
          <w:szCs w:val="26"/>
        </w:rPr>
        <w:t xml:space="preserve">ОИК- Тополовград не разглежда жалби, постъпили по телефона. </w:t>
      </w:r>
    </w:p>
    <w:p w:rsidR="00D20A63" w:rsidRPr="00D20A63" w:rsidRDefault="00D20A63" w:rsidP="00D20A63">
      <w:pPr>
        <w:pStyle w:val="a5"/>
        <w:numPr>
          <w:ilvl w:val="0"/>
          <w:numId w:val="23"/>
        </w:numPr>
        <w:rPr>
          <w:rFonts w:ascii="Calibri" w:eastAsia="Calibri" w:hAnsi="Calibri" w:cs="Times New Roman"/>
          <w:b/>
          <w:sz w:val="26"/>
          <w:szCs w:val="26"/>
        </w:rPr>
      </w:pPr>
      <w:r w:rsidRPr="00D20A63">
        <w:rPr>
          <w:rFonts w:ascii="Calibri" w:eastAsia="Calibri" w:hAnsi="Calibri" w:cs="Times New Roman"/>
          <w:b/>
          <w:sz w:val="26"/>
          <w:szCs w:val="26"/>
        </w:rPr>
        <w:t>ОИК- Тополовград ще разглежда жалби, които са представени в писмен вид</w:t>
      </w:r>
      <w:r>
        <w:rPr>
          <w:rFonts w:ascii="Calibri" w:eastAsia="Calibri" w:hAnsi="Calibri" w:cs="Times New Roman"/>
          <w:b/>
          <w:sz w:val="26"/>
          <w:szCs w:val="26"/>
        </w:rPr>
        <w:t>, са мотивирани</w:t>
      </w:r>
      <w:r w:rsidRPr="00D20A63">
        <w:rPr>
          <w:rFonts w:ascii="Calibri" w:eastAsia="Calibri" w:hAnsi="Calibri" w:cs="Times New Roman"/>
          <w:b/>
          <w:sz w:val="26"/>
          <w:szCs w:val="26"/>
        </w:rPr>
        <w:t xml:space="preserve"> и притежават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D20A63">
        <w:rPr>
          <w:rFonts w:ascii="Calibri" w:eastAsia="Calibri" w:hAnsi="Calibri" w:cs="Times New Roman"/>
          <w:b/>
          <w:sz w:val="26"/>
          <w:szCs w:val="26"/>
        </w:rPr>
        <w:t>следната информация: пълни данни на жалбоподателя, пълни данни за точния час и конкретното място на нарушението, лични данни на предполагаемия нарушител и поне двама свидетели на нарушението с пълни лични данни.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2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0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330-A665-4315-A259-5ED0342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110</cp:revision>
  <cp:lastPrinted>2019-10-27T10:19:00Z</cp:lastPrinted>
  <dcterms:created xsi:type="dcterms:W3CDTF">2019-09-11T05:40:00Z</dcterms:created>
  <dcterms:modified xsi:type="dcterms:W3CDTF">2019-10-27T10:20:00Z</dcterms:modified>
</cp:coreProperties>
</file>